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8"/>
        <w:numPr>
          <w:ilvl w:val="0"/>
          <w:numId w:val="14"/>
        </w:numPr>
        <w:ind w:left="431" w:hanging="431"/>
        <w:jc w:val="center"/>
        <w:keepNext/>
        <w:widowControl w:val="off"/>
        <w:rPr>
          <w:lang w:eastAsia="hi-IN" w:bidi="hi-IN"/>
        </w:rPr>
        <w:outlineLvl w:val="0"/>
      </w:pPr>
      <w:r>
        <w:rPr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9488" cy="780904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9580205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09487" cy="780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0pt;height:61.5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szCs w:val="28"/>
          <w:lang w:eastAsia="hi-IN" w:bidi="hi-IN"/>
        </w:rPr>
      </w:r>
      <w:r/>
    </w:p>
    <w:p>
      <w:pPr>
        <w:pStyle w:val="838"/>
        <w:numPr>
          <w:ilvl w:val="0"/>
          <w:numId w:val="12"/>
        </w:numPr>
        <w:jc w:val="both"/>
        <w:widowControl w:val="off"/>
        <w:rPr>
          <w:sz w:val="20"/>
          <w:szCs w:val="20"/>
        </w:rPr>
      </w:pPr>
      <w:r>
        <w:rPr>
          <w:sz w:val="20"/>
          <w:szCs w:val="20"/>
          <w:lang w:eastAsia="hi-IN" w:bidi="hi-IN"/>
        </w:rPr>
      </w:r>
      <w:r>
        <w:rPr>
          <w:sz w:val="20"/>
          <w:szCs w:val="20"/>
        </w:rPr>
      </w:r>
    </w:p>
    <w:p>
      <w:pPr>
        <w:pStyle w:val="838"/>
        <w:numPr>
          <w:ilvl w:val="0"/>
          <w:numId w:val="12"/>
        </w:numPr>
        <w:jc w:val="center"/>
        <w:keepNext/>
        <w:widowControl w:val="off"/>
        <w:rPr>
          <w:b/>
          <w:sz w:val="28"/>
          <w:szCs w:val="28"/>
          <w:lang w:eastAsia="hi-IN" w:bidi="hi-IN"/>
        </w:rPr>
        <w:outlineLvl w:val="0"/>
      </w:pPr>
      <w:r>
        <w:rPr>
          <w:b/>
          <w:sz w:val="28"/>
          <w:szCs w:val="28"/>
          <w:lang w:eastAsia="hi-IN" w:bidi="hi-IN"/>
        </w:rPr>
        <w:t xml:space="preserve">САРАТОВСКАЯ ГОРОДСКАЯ ДУМА</w:t>
      </w:r>
      <w:r/>
    </w:p>
    <w:p>
      <w:pPr>
        <w:pStyle w:val="838"/>
        <w:numPr>
          <w:ilvl w:val="0"/>
          <w:numId w:val="12"/>
        </w:numPr>
        <w:jc w:val="center"/>
        <w:widowControl w:val="off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</w:r>
      <w:r/>
    </w:p>
    <w:p>
      <w:pPr>
        <w:pStyle w:val="838"/>
        <w:numPr>
          <w:ilvl w:val="0"/>
          <w:numId w:val="12"/>
        </w:numPr>
        <w:jc w:val="center"/>
        <w:keepNext/>
        <w:widowControl w:val="off"/>
        <w:rPr>
          <w:b/>
          <w:sz w:val="28"/>
          <w:szCs w:val="28"/>
          <w:lang w:eastAsia="hi-IN" w:bidi="hi-IN"/>
        </w:rPr>
        <w:outlineLvl w:val="0"/>
      </w:pPr>
      <w:r>
        <w:rPr>
          <w:b/>
          <w:sz w:val="28"/>
          <w:szCs w:val="28"/>
          <w:lang w:eastAsia="hi-IN" w:bidi="hi-IN"/>
        </w:rPr>
        <w:t xml:space="preserve">РЕШЕНИЕ</w:t>
      </w:r>
      <w:r/>
    </w:p>
    <w:p>
      <w:pPr>
        <w:pStyle w:val="838"/>
        <w:numPr>
          <w:ilvl w:val="0"/>
          <w:numId w:val="12"/>
        </w:numPr>
        <w:jc w:val="both"/>
        <w:widowControl w:val="off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</w:r>
      <w:r/>
    </w:p>
    <w:p>
      <w:pPr>
        <w:pStyle w:val="838"/>
        <w:numPr>
          <w:ilvl w:val="0"/>
          <w:numId w:val="12"/>
        </w:numPr>
        <w:jc w:val="both"/>
        <w:widowControl w:val="off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</w:r>
      <w:r>
        <w:rPr>
          <w:sz w:val="28"/>
          <w:szCs w:val="28"/>
          <w:lang w:eastAsia="hi-IN" w:bidi="hi-IN"/>
        </w:rPr>
        <w:t xml:space="preserve">28 июля 2023 года </w:t>
      </w:r>
      <w:r>
        <w:rPr>
          <w:sz w:val="28"/>
          <w:szCs w:val="28"/>
          <w:lang w:eastAsia="hi-IN" w:bidi="hi-IN"/>
        </w:rPr>
        <w:t xml:space="preserve">№</w:t>
      </w:r>
      <w:r>
        <w:rPr>
          <w:sz w:val="28"/>
          <w:szCs w:val="28"/>
          <w:lang w:eastAsia="hi-IN" w:bidi="hi-IN"/>
        </w:rPr>
        <w:t xml:space="preserve"> 37-388</w:t>
      </w:r>
      <w:r>
        <w:rPr>
          <w:sz w:val="28"/>
          <w:szCs w:val="28"/>
          <w:lang w:eastAsia="hi-IN" w:bidi="hi-IN"/>
        </w:rPr>
        <w:t xml:space="preserve">                                                                                  </w:t>
      </w:r>
      <w:r/>
    </w:p>
    <w:p>
      <w:pPr>
        <w:pStyle w:val="838"/>
        <w:numPr>
          <w:ilvl w:val="0"/>
          <w:numId w:val="12"/>
        </w:numPr>
        <w:jc w:val="both"/>
        <w:widowControl w:val="off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</w:r>
      <w:r/>
    </w:p>
    <w:p>
      <w:pPr>
        <w:pStyle w:val="838"/>
        <w:numPr>
          <w:ilvl w:val="0"/>
          <w:numId w:val="12"/>
        </w:numPr>
        <w:jc w:val="center"/>
        <w:widowControl w:val="off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г. Саратов</w:t>
      </w:r>
      <w:r/>
    </w:p>
    <w:p>
      <w:pPr>
        <w:pStyle w:val="838"/>
        <w:widowControl w:val="off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</w:r>
      <w:r/>
    </w:p>
    <w:p>
      <w:pPr>
        <w:pStyle w:val="838"/>
        <w:widowControl w:val="off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</w:r>
      <w:r/>
    </w:p>
    <w:p>
      <w:pPr>
        <w:pStyle w:val="853"/>
        <w:ind w:left="0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Саратовской городской Думы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ноября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284</w:t>
      </w:r>
      <w:r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утверждении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подлежащего</w:t>
      </w:r>
      <w:r>
        <w:rPr>
          <w:sz w:val="28"/>
          <w:szCs w:val="28"/>
        </w:rPr>
        <w:t xml:space="preserve"> передаче в безвозмездное пользование»</w:t>
      </w:r>
      <w:r/>
    </w:p>
    <w:p>
      <w:pPr>
        <w:pStyle w:val="852"/>
        <w:tabs>
          <w:tab w:val="left" w:pos="708" w:leader="none"/>
        </w:tabs>
        <w:rPr>
          <w:szCs w:val="28"/>
        </w:rPr>
      </w:pPr>
      <w:r>
        <w:rPr>
          <w:szCs w:val="28"/>
        </w:rPr>
      </w:r>
      <w:r/>
    </w:p>
    <w:p>
      <w:pPr>
        <w:pStyle w:val="852"/>
        <w:tabs>
          <w:tab w:val="left" w:pos="708" w:leader="none"/>
        </w:tabs>
        <w:rPr>
          <w:szCs w:val="28"/>
        </w:rPr>
      </w:pPr>
      <w:r>
        <w:rPr>
          <w:szCs w:val="28"/>
        </w:rPr>
      </w:r>
      <w:r/>
    </w:p>
    <w:p>
      <w:pPr>
        <w:pStyle w:val="853"/>
        <w:ind w:left="0" w:firstLine="709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</w:t>
      </w:r>
      <w:r>
        <w:rPr>
          <w:sz w:val="28"/>
          <w:szCs w:val="28"/>
        </w:rPr>
        <w:t xml:space="preserve">едеральным законом от 26 июля </w:t>
      </w:r>
      <w:r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135-ФЗ «О защите конкуренции», решением Сара</w:t>
      </w:r>
      <w:r>
        <w:rPr>
          <w:sz w:val="28"/>
          <w:szCs w:val="28"/>
        </w:rPr>
        <w:t xml:space="preserve">товской городской Думы от 29 июля </w:t>
      </w:r>
      <w:r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54-650 «О предоставлении муниципального имущества в аренду и безвозмездное пользование» </w:t>
      </w:r>
      <w:r>
        <w:rPr>
          <w:sz w:val="28"/>
          <w:szCs w:val="28"/>
        </w:rPr>
      </w:r>
      <w:r/>
    </w:p>
    <w:p>
      <w:pPr>
        <w:pStyle w:val="840"/>
        <w:ind w:firstLine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0"/>
        <w:ind w:firstLine="0"/>
        <w:rPr>
          <w:szCs w:val="28"/>
        </w:rPr>
      </w:pPr>
      <w:r>
        <w:rPr>
          <w:szCs w:val="28"/>
        </w:rPr>
        <w:t xml:space="preserve">Саратовская городская Дума</w:t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РЕШИЛА:</w:t>
      </w:r>
      <w:r/>
    </w:p>
    <w:p>
      <w:pPr>
        <w:pStyle w:val="851"/>
        <w:ind w:right="-1" w:firstLine="540"/>
        <w:tabs>
          <w:tab w:val="left" w:pos="-284" w:leader="none"/>
          <w:tab w:val="left" w:pos="284" w:leader="none"/>
        </w:tabs>
        <w:rPr>
          <w:szCs w:val="28"/>
          <w:lang w:val="ru-RU"/>
        </w:rPr>
      </w:pPr>
      <w:r>
        <w:rPr>
          <w:szCs w:val="28"/>
          <w:lang w:val="ru-RU"/>
        </w:rPr>
      </w:r>
      <w:r/>
    </w:p>
    <w:p>
      <w:pPr>
        <w:pStyle w:val="851"/>
        <w:ind w:right="-1"/>
        <w:tabs>
          <w:tab w:val="left" w:pos="-284" w:leader="none"/>
          <w:tab w:val="left" w:pos="284" w:leader="none"/>
        </w:tabs>
        <w:rPr>
          <w:szCs w:val="28"/>
        </w:rPr>
      </w:pPr>
      <w:r>
        <w:rPr>
          <w:szCs w:val="28"/>
        </w:rPr>
        <w:t xml:space="preserve">1. Внести </w:t>
      </w:r>
      <w:r>
        <w:rPr>
          <w:szCs w:val="28"/>
        </w:rPr>
        <w:t xml:space="preserve">в </w:t>
      </w:r>
      <w:r>
        <w:rPr>
          <w:szCs w:val="28"/>
        </w:rPr>
        <w:t xml:space="preserve">Приложение</w:t>
      </w:r>
      <w:r>
        <w:rPr>
          <w:szCs w:val="28"/>
        </w:rPr>
        <w:t xml:space="preserve"> </w:t>
      </w:r>
      <w:r>
        <w:rPr>
          <w:szCs w:val="28"/>
        </w:rPr>
        <w:t xml:space="preserve">к решению</w:t>
      </w:r>
      <w:r>
        <w:rPr>
          <w:szCs w:val="28"/>
        </w:rPr>
        <w:t xml:space="preserve"> </w:t>
      </w:r>
      <w:r>
        <w:rPr>
          <w:szCs w:val="28"/>
        </w:rPr>
        <w:t xml:space="preserve">Сара</w:t>
      </w:r>
      <w:r>
        <w:rPr>
          <w:szCs w:val="28"/>
        </w:rPr>
        <w:t xml:space="preserve">товской городской Думы </w:t>
      </w:r>
      <w:r>
        <w:rPr>
          <w:szCs w:val="28"/>
        </w:rPr>
        <w:br/>
        <w:t xml:space="preserve">от </w:t>
      </w:r>
      <w:r>
        <w:rPr>
          <w:szCs w:val="28"/>
        </w:rPr>
        <w:t xml:space="preserve">25 ноября</w:t>
      </w:r>
      <w:r>
        <w:rPr>
          <w:szCs w:val="28"/>
        </w:rPr>
        <w:t xml:space="preserve"> </w:t>
      </w:r>
      <w:r>
        <w:rPr>
          <w:szCs w:val="28"/>
        </w:rPr>
        <w:t xml:space="preserve">2022</w:t>
      </w:r>
      <w:r>
        <w:rPr>
          <w:szCs w:val="28"/>
        </w:rPr>
        <w:t xml:space="preserve"> года</w:t>
      </w:r>
      <w:r>
        <w:rPr>
          <w:szCs w:val="28"/>
        </w:rPr>
        <w:t xml:space="preserve"> </w:t>
      </w:r>
      <w:r>
        <w:rPr>
          <w:szCs w:val="28"/>
        </w:rPr>
        <w:t xml:space="preserve">№ </w:t>
      </w:r>
      <w:r>
        <w:rPr>
          <w:szCs w:val="28"/>
        </w:rPr>
        <w:t xml:space="preserve">2</w:t>
      </w:r>
      <w:r>
        <w:rPr>
          <w:szCs w:val="28"/>
        </w:rPr>
        <w:t xml:space="preserve">7</w:t>
      </w:r>
      <w:r>
        <w:rPr>
          <w:szCs w:val="28"/>
        </w:rPr>
        <w:t xml:space="preserve">-</w:t>
      </w:r>
      <w:r>
        <w:rPr>
          <w:szCs w:val="28"/>
        </w:rPr>
        <w:t xml:space="preserve">284</w:t>
      </w:r>
      <w:r>
        <w:rPr>
          <w:szCs w:val="28"/>
        </w:rPr>
        <w:t xml:space="preserve"> </w:t>
      </w:r>
      <w:r>
        <w:rPr>
          <w:szCs w:val="28"/>
        </w:rPr>
        <w:t xml:space="preserve">«Об утверждении Перечня</w:t>
      </w:r>
      <w:r>
        <w:rPr>
          <w:szCs w:val="28"/>
        </w:rPr>
        <w:t xml:space="preserve"> муниципального имущества, подлежащего</w:t>
      </w:r>
      <w:r>
        <w:rPr>
          <w:szCs w:val="28"/>
        </w:rPr>
        <w:t xml:space="preserve"> передаче в безвозмездное пользование»</w:t>
      </w:r>
      <w:r>
        <w:rPr>
          <w:szCs w:val="28"/>
        </w:rPr>
        <w:t xml:space="preserve"> </w:t>
      </w:r>
      <w:r>
        <w:rPr>
          <w:szCs w:val="28"/>
        </w:rPr>
        <w:br w:type="textWrapping" w:clear="all"/>
      </w:r>
      <w:r>
        <w:rPr>
          <w:szCs w:val="28"/>
          <w:lang w:val="ru-RU"/>
        </w:rPr>
        <w:t xml:space="preserve">(с изменениями от 23 декабря 2022 года № 29-297) </w:t>
      </w:r>
      <w:r>
        <w:rPr>
          <w:szCs w:val="28"/>
        </w:rPr>
        <w:t xml:space="preserve">следующие изменения:</w:t>
      </w:r>
      <w:r>
        <w:rPr>
          <w:szCs w:val="28"/>
        </w:rPr>
      </w:r>
      <w:r/>
    </w:p>
    <w:p>
      <w:pPr>
        <w:pStyle w:val="851"/>
        <w:ind w:right="-1"/>
        <w:tabs>
          <w:tab w:val="left" w:pos="-284" w:leader="none"/>
          <w:tab w:val="left" w:pos="284" w:leader="none"/>
        </w:tabs>
        <w:rPr>
          <w:szCs w:val="28"/>
        </w:rPr>
      </w:pPr>
      <w:r>
        <w:rPr>
          <w:szCs w:val="28"/>
        </w:rPr>
        <w:t xml:space="preserve">1.1</w:t>
      </w:r>
      <w:r>
        <w:rPr>
          <w:szCs w:val="28"/>
        </w:rPr>
        <w:t xml:space="preserve">. </w:t>
      </w:r>
      <w:r>
        <w:rPr>
          <w:szCs w:val="28"/>
        </w:rPr>
        <w:t xml:space="preserve">До</w:t>
      </w:r>
      <w:r>
        <w:rPr>
          <w:szCs w:val="28"/>
        </w:rPr>
        <w:t xml:space="preserve">полнить строками</w:t>
      </w:r>
      <w:r>
        <w:rPr>
          <w:szCs w:val="28"/>
        </w:rPr>
        <w:t xml:space="preserve"> </w:t>
      </w:r>
      <w:r>
        <w:rPr>
          <w:szCs w:val="28"/>
        </w:rPr>
        <w:t xml:space="preserve">41</w:t>
      </w:r>
      <w:r>
        <w:rPr>
          <w:szCs w:val="28"/>
        </w:rPr>
        <w:t xml:space="preserve">, 42, 43, 44</w:t>
      </w:r>
      <w:r>
        <w:rPr>
          <w:szCs w:val="28"/>
        </w:rPr>
        <w:t xml:space="preserve"> следующего содержания</w:t>
      </w:r>
      <w:r>
        <w:rPr>
          <w:szCs w:val="28"/>
        </w:rPr>
        <w:t xml:space="preserve">:</w:t>
      </w:r>
      <w:r>
        <w:rPr>
          <w:szCs w:val="28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20"/>
        <w:gridCol w:w="6935"/>
        <w:gridCol w:w="186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5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 им.</w:t>
            </w:r>
            <w:r>
              <w:rPr>
                <w:sz w:val="28"/>
                <w:szCs w:val="28"/>
              </w:rPr>
              <w:t xml:space="preserve"> Пономарева П.Т., 24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9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53,0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838"/>
              <w:jc w:val="center"/>
            </w:pPr>
            <w:r>
              <w:rPr>
                <w:sz w:val="28"/>
                <w:szCs w:val="28"/>
              </w:rPr>
              <w:t xml:space="preserve">42.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5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Пономарева П.Т., 24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9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167,2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5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Пономарева П.Т., 24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9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219,6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5" w:type="dxa"/>
            <w:vAlign w:val="top"/>
            <w:textDirection w:val="lrTb"/>
            <w:noWrap w:val="false"/>
          </w:tcPr>
          <w:p>
            <w:pPr>
              <w:pStyle w:val="8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Огородная, 31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9" w:type="dxa"/>
            <w:vAlign w:val="top"/>
            <w:textDirection w:val="lrTb"/>
            <w:noWrap w:val="false"/>
          </w:tcPr>
          <w:p>
            <w:pPr>
              <w:pStyle w:val="8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112,2</w:t>
            </w:r>
            <w:r/>
          </w:p>
        </w:tc>
      </w:tr>
    </w:tbl>
    <w:p>
      <w:pPr>
        <w:pStyle w:val="851"/>
        <w:ind w:right="-1" w:firstLine="0"/>
        <w:tabs>
          <w:tab w:val="left" w:pos="540" w:leader="none"/>
          <w:tab w:val="left" w:pos="1134" w:leader="none"/>
        </w:tabs>
        <w:rPr>
          <w:szCs w:val="28"/>
        </w:rPr>
      </w:pPr>
      <w:r>
        <w:rPr>
          <w:szCs w:val="28"/>
        </w:rPr>
        <w:tab/>
        <w:t xml:space="preserve">1.</w:t>
      </w:r>
      <w:r>
        <w:rPr>
          <w:szCs w:val="28"/>
        </w:rPr>
        <w:t xml:space="preserve">2</w:t>
      </w:r>
      <w:r>
        <w:rPr>
          <w:szCs w:val="28"/>
        </w:rPr>
        <w:t xml:space="preserve">.</w:t>
      </w:r>
      <w:r>
        <w:rPr>
          <w:szCs w:val="28"/>
        </w:rPr>
        <w:t xml:space="preserve"> С</w:t>
      </w:r>
      <w:r>
        <w:rPr>
          <w:szCs w:val="28"/>
        </w:rPr>
        <w:t xml:space="preserve">троку</w:t>
      </w:r>
      <w:r>
        <w:rPr>
          <w:szCs w:val="28"/>
        </w:rPr>
        <w:t xml:space="preserve"> «Итого»</w:t>
      </w:r>
      <w:r>
        <w:rPr>
          <w:szCs w:val="28"/>
        </w:rPr>
        <w:t xml:space="preserve"> изложить в следующей редакции: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20"/>
        <w:gridCol w:w="6935"/>
        <w:gridCol w:w="186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851"/>
              <w:ind w:right="-1" w:firstLine="0"/>
              <w:tabs>
                <w:tab w:val="left" w:pos="1134" w:leader="none"/>
              </w:tabs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5" w:type="dxa"/>
            <w:vAlign w:val="top"/>
            <w:textDirection w:val="lrTb"/>
            <w:noWrap w:val="false"/>
          </w:tcPr>
          <w:p>
            <w:pPr>
              <w:pStyle w:val="851"/>
              <w:ind w:right="-1" w:firstLine="0"/>
              <w:jc w:val="left"/>
              <w:tabs>
                <w:tab w:val="left" w:pos="1134" w:leader="none"/>
              </w:tabs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Итого: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9" w:type="dxa"/>
            <w:vAlign w:val="top"/>
            <w:textDirection w:val="lrTb"/>
            <w:noWrap w:val="false"/>
          </w:tcPr>
          <w:p>
            <w:pPr>
              <w:pStyle w:val="851"/>
              <w:ind w:right="-1" w:firstLine="0"/>
              <w:jc w:val="center"/>
              <w:tabs>
                <w:tab w:val="left" w:pos="1134" w:leader="none"/>
              </w:tabs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8742,7</w:t>
            </w:r>
            <w:r>
              <w:rPr>
                <w:szCs w:val="28"/>
                <w:lang w:val="ru-RU" w:eastAsia="ru-RU"/>
              </w:rPr>
            </w:r>
            <w:r/>
          </w:p>
        </w:tc>
      </w:tr>
    </w:tbl>
    <w:p>
      <w:pPr>
        <w:pStyle w:val="851"/>
        <w:ind w:right="-1" w:firstLine="540"/>
        <w:tabs>
          <w:tab w:val="left" w:pos="-284" w:leader="none"/>
          <w:tab w:val="left" w:pos="284" w:leader="none"/>
        </w:tabs>
        <w:rPr>
          <w:highlight w:val="none"/>
        </w:rPr>
      </w:pPr>
      <w:r>
        <w:rPr>
          <w:szCs w:val="28"/>
        </w:rPr>
        <w:t xml:space="preserve">2</w:t>
      </w:r>
      <w:r>
        <w:rPr>
          <w:szCs w:val="28"/>
        </w:rPr>
        <w:t xml:space="preserve">. </w:t>
      </w:r>
      <w:r>
        <w:rPr>
          <w:szCs w:val="28"/>
        </w:rPr>
        <w:t xml:space="preserve">Настоящее решение вступает в силу со дня его официального опубликования.</w:t>
      </w:r>
      <w:r/>
    </w:p>
    <w:p>
      <w:pPr>
        <w:pStyle w:val="851"/>
        <w:ind w:right="-1" w:firstLine="540"/>
        <w:tabs>
          <w:tab w:val="left" w:pos="-284" w:leader="none"/>
          <w:tab w:val="left" w:pos="284" w:leader="none"/>
        </w:tabs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838"/>
        <w:widowControl w:val="off"/>
      </w:pPr>
      <w:r>
        <w:rPr>
          <w:b/>
          <w:sz w:val="28"/>
          <w:lang w:eastAsia="ru-RU"/>
        </w:rPr>
        <w:t xml:space="preserve">Председатель Саратовской </w:t>
      </w:r>
      <w:r>
        <w:rPr>
          <w:b/>
          <w:sz w:val="28"/>
          <w:lang w:eastAsia="ru-RU"/>
        </w:rPr>
      </w:r>
      <w:r/>
    </w:p>
    <w:p>
      <w:pPr>
        <w:pStyle w:val="838"/>
        <w:widowControl w:val="off"/>
      </w:pPr>
      <w:r>
        <w:rPr>
          <w:b/>
          <w:sz w:val="28"/>
          <w:lang w:eastAsia="ru-RU"/>
        </w:rPr>
        <w:t xml:space="preserve">городской Думы                                                                        С.А. Овсянников</w:t>
      </w:r>
      <w:r>
        <w:rPr>
          <w:b/>
          <w:sz w:val="28"/>
          <w:lang w:eastAsia="ru-RU"/>
        </w:rPr>
      </w:r>
      <w:r/>
    </w:p>
    <w:p>
      <w:pPr>
        <w:ind w:right="-2"/>
        <w:jc w:val="both"/>
        <w:widowControl w:val="off"/>
        <w:rPr>
          <w:sz w:val="20"/>
          <w:szCs w:val="20"/>
        </w:rPr>
      </w:pPr>
      <w:r>
        <w:rPr>
          <w:b/>
          <w:bCs/>
          <w:sz w:val="20"/>
          <w:szCs w:val="20"/>
          <w:lang w:eastAsia="ru-RU"/>
        </w:rPr>
      </w:r>
      <w:r>
        <w:rPr>
          <w:b/>
          <w:bCs/>
          <w:sz w:val="20"/>
          <w:szCs w:val="20"/>
          <w:lang w:eastAsia="ru-RU"/>
        </w:rPr>
      </w:r>
      <w:r>
        <w:rPr>
          <w:b/>
          <w:bCs/>
          <w:sz w:val="20"/>
          <w:szCs w:val="20"/>
        </w:rPr>
      </w:r>
    </w:p>
    <w:p>
      <w:pPr>
        <w:pStyle w:val="838"/>
        <w:ind w:right="-2"/>
        <w:jc w:val="both"/>
        <w:widowControl w:val="off"/>
        <w:rPr>
          <w:sz w:val="20"/>
          <w:szCs w:val="20"/>
        </w:rPr>
      </w:pPr>
      <w:r>
        <w:rPr>
          <w:b/>
          <w:bCs/>
          <w:sz w:val="20"/>
          <w:szCs w:val="20"/>
          <w:lang w:eastAsia="ru-RU"/>
        </w:rPr>
      </w:r>
      <w:r>
        <w:rPr>
          <w:b/>
          <w:bCs/>
          <w:sz w:val="20"/>
          <w:szCs w:val="20"/>
          <w:lang w:eastAsia="ru-RU"/>
        </w:rPr>
      </w:r>
      <w:r>
        <w:rPr>
          <w:sz w:val="20"/>
          <w:szCs w:val="20"/>
        </w:rPr>
      </w:r>
    </w:p>
    <w:p>
      <w:pPr>
        <w:pStyle w:val="838"/>
      </w:pPr>
      <w:r>
        <w:rPr>
          <w:b/>
          <w:sz w:val="28"/>
          <w:szCs w:val="28"/>
          <w:lang w:eastAsia="ru-RU"/>
        </w:rPr>
        <w:t xml:space="preserve">Глава муниципального образования </w:t>
      </w:r>
      <w:r>
        <w:rPr>
          <w:b/>
          <w:sz w:val="28"/>
          <w:szCs w:val="28"/>
          <w:lang w:eastAsia="ru-RU"/>
        </w:rPr>
      </w:r>
      <w:r/>
    </w:p>
    <w:p>
      <w:pPr>
        <w:pStyle w:val="838"/>
        <w:rPr>
          <w:rFonts w:eastAsia="Calibri"/>
          <w:b/>
          <w:bCs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«Город Саратов»                                                                      Л.М. Мокроусова</w:t>
      </w:r>
      <w:r>
        <w:rPr>
          <w:rFonts w:eastAsia="Calibri"/>
          <w:sz w:val="28"/>
          <w:lang w:eastAsia="en-US"/>
        </w:rPr>
      </w:r>
      <w:r/>
      <w:r>
        <w:rPr>
          <w:rFonts w:eastAsia="Calibri"/>
          <w:sz w:val="28"/>
          <w:szCs w:val="28"/>
        </w:rPr>
      </w:r>
      <w:r/>
      <w:r>
        <w:rPr>
          <w:rFonts w:eastAsia="Calibri"/>
          <w:b/>
          <w:bCs/>
          <w:sz w:val="28"/>
          <w:szCs w:val="28"/>
          <w:lang w:eastAsia="ru-RU"/>
        </w:rPr>
      </w:r>
    </w:p>
    <w:sectPr>
      <w:footnotePr/>
      <w:endnotePr/>
      <w:type w:val="nextPage"/>
      <w:pgSz w:w="11907" w:h="16840" w:orient="portrait"/>
      <w:pgMar w:top="992" w:right="794" w:bottom="283" w:left="1531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SimSun">
    <w:panose1 w:val="02010600030101010101"/>
  </w:font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38"/>
        <w:ind w:left="432" w:hanging="432"/>
        <w:tabs>
          <w:tab w:val="num" w:pos="0" w:leader="none"/>
        </w:tabs>
      </w:pPr>
      <w:rPr>
        <w:rFonts w:cs="Times New Roman"/>
      </w:rPr>
    </w:lvl>
    <w:lvl w:ilvl="1">
      <w:start w:val="1"/>
      <w:numFmt w:val="decimal"/>
      <w:isLgl w:val="false"/>
      <w:suff w:val="nothing"/>
      <w:lvlText w:val=""/>
      <w:lvlJc w:val="left"/>
      <w:pPr>
        <w:pStyle w:val="838"/>
        <w:ind w:left="576" w:hanging="576"/>
        <w:tabs>
          <w:tab w:val="num" w:pos="0" w:leader="none"/>
        </w:tabs>
      </w:pPr>
      <w:rPr>
        <w:rFonts w:cs="Times New Roman"/>
      </w:rPr>
    </w:lvl>
    <w:lvl w:ilvl="2">
      <w:start w:val="1"/>
      <w:numFmt w:val="decimal"/>
      <w:isLgl w:val="false"/>
      <w:suff w:val="nothing"/>
      <w:lvlText w:val=""/>
      <w:lvlJc w:val="left"/>
      <w:pPr>
        <w:pStyle w:val="838"/>
        <w:ind w:left="720" w:hanging="72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nothing"/>
      <w:lvlText w:val=""/>
      <w:lvlJc w:val="left"/>
      <w:pPr>
        <w:pStyle w:val="838"/>
        <w:ind w:left="864" w:hanging="864"/>
        <w:tabs>
          <w:tab w:val="num" w:pos="0" w:leader="none"/>
        </w:tabs>
      </w:pPr>
      <w:rPr>
        <w:rFonts w:cs="Times New Roman"/>
      </w:rPr>
    </w:lvl>
    <w:lvl w:ilvl="4">
      <w:start w:val="1"/>
      <w:numFmt w:val="decimal"/>
      <w:isLgl w:val="false"/>
      <w:suff w:val="nothing"/>
      <w:lvlText w:val=""/>
      <w:lvlJc w:val="left"/>
      <w:pPr>
        <w:pStyle w:val="838"/>
        <w:ind w:left="1008" w:hanging="1008"/>
        <w:tabs>
          <w:tab w:val="num" w:pos="0" w:leader="none"/>
        </w:tabs>
      </w:pPr>
      <w:rPr>
        <w:rFonts w:cs="Times New Roman"/>
      </w:rPr>
    </w:lvl>
    <w:lvl w:ilvl="5">
      <w:start w:val="1"/>
      <w:numFmt w:val="decimal"/>
      <w:isLgl w:val="false"/>
      <w:suff w:val="nothing"/>
      <w:lvlText w:val=""/>
      <w:lvlJc w:val="left"/>
      <w:pPr>
        <w:pStyle w:val="838"/>
        <w:ind w:left="1152" w:hanging="1152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nothing"/>
      <w:lvlText w:val=""/>
      <w:lvlJc w:val="left"/>
      <w:pPr>
        <w:pStyle w:val="838"/>
        <w:ind w:left="1296" w:hanging="1296"/>
        <w:tabs>
          <w:tab w:val="num" w:pos="0" w:leader="none"/>
        </w:tabs>
      </w:pPr>
      <w:rPr>
        <w:rFonts w:cs="Times New Roman"/>
      </w:rPr>
    </w:lvl>
    <w:lvl w:ilvl="7">
      <w:start w:val="1"/>
      <w:numFmt w:val="decimal"/>
      <w:isLgl w:val="false"/>
      <w:suff w:val="nothing"/>
      <w:lvlText w:val=""/>
      <w:lvlJc w:val="left"/>
      <w:pPr>
        <w:pStyle w:val="838"/>
        <w:ind w:left="1440" w:hanging="1440"/>
        <w:tabs>
          <w:tab w:val="num" w:pos="0" w:leader="none"/>
        </w:tabs>
      </w:pPr>
      <w:rPr>
        <w:rFonts w:cs="Times New Roman"/>
      </w:rPr>
    </w:lvl>
    <w:lvl w:ilvl="8">
      <w:start w:val="1"/>
      <w:numFmt w:val="decimal"/>
      <w:isLgl w:val="false"/>
      <w:suff w:val="nothing"/>
      <w:lvlText w:val=""/>
      <w:lvlJc w:val="left"/>
      <w:pPr>
        <w:pStyle w:val="838"/>
        <w:ind w:left="1584" w:hanging="1584"/>
        <w:tabs>
          <w:tab w:val="num" w:pos="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8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8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8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8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8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8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8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8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8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8"/>
        <w:ind w:left="6840" w:hanging="180"/>
        <w:tabs>
          <w:tab w:val="num" w:pos="684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8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38"/>
        <w:ind w:left="1438" w:hanging="870"/>
        <w:tabs>
          <w:tab w:val="num" w:pos="1438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38"/>
        <w:ind w:left="1648" w:hanging="360"/>
        <w:tabs>
          <w:tab w:val="num" w:pos="1648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8"/>
        <w:ind w:left="2368" w:hanging="360"/>
        <w:tabs>
          <w:tab w:val="num" w:pos="2368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8"/>
        <w:ind w:left="3088" w:hanging="360"/>
        <w:tabs>
          <w:tab w:val="num" w:pos="3088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8"/>
        <w:ind w:left="3808" w:hanging="360"/>
        <w:tabs>
          <w:tab w:val="num" w:pos="3808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8"/>
        <w:ind w:left="4528" w:hanging="360"/>
        <w:tabs>
          <w:tab w:val="num" w:pos="4528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8"/>
        <w:ind w:left="5248" w:hanging="360"/>
        <w:tabs>
          <w:tab w:val="num" w:pos="5248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8"/>
        <w:ind w:left="5968" w:hanging="360"/>
        <w:tabs>
          <w:tab w:val="num" w:pos="5968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8"/>
        <w:ind w:left="6688" w:hanging="360"/>
        <w:tabs>
          <w:tab w:val="num" w:pos="6688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05"/>
      <w:numFmt w:val="decimal"/>
      <w:isLgl w:val="false"/>
      <w:suff w:val="tab"/>
      <w:lvlText w:val="%1."/>
      <w:lvlJc w:val="left"/>
      <w:pPr>
        <w:pStyle w:val="838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8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8"/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3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3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3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3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3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38"/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8"/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8"/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8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8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8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8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8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8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8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8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8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8"/>
        <w:ind w:left="6840" w:hanging="180"/>
        <w:tabs>
          <w:tab w:val="num" w:pos="6840" w:leader="none"/>
        </w:tabs>
      </w:pPr>
    </w:lvl>
  </w:abstractNum>
  <w:abstractNum w:abstractNumId="12">
    <w:multiLevelType w:val="hybridMultilevel"/>
    <w:lvl w:ilvl="0">
      <w:start w:val="1"/>
      <w:numFmt w:val="decimal"/>
      <w:pStyle w:val="839"/>
      <w:isLgl w:val="false"/>
      <w:suff w:val="nothing"/>
      <w:lvlText w:val=""/>
      <w:lvlJc w:val="left"/>
      <w:pPr>
        <w:pStyle w:val="838"/>
        <w:ind w:left="432" w:hanging="432"/>
        <w:tabs>
          <w:tab w:val="num" w:pos="0" w:leader="none"/>
        </w:tabs>
      </w:pPr>
    </w:lvl>
    <w:lvl w:ilvl="1">
      <w:start w:val="1"/>
      <w:numFmt w:val="decimal"/>
      <w:pStyle w:val="840"/>
      <w:isLgl w:val="false"/>
      <w:suff w:val="nothing"/>
      <w:lvlText w:val=""/>
      <w:lvlJc w:val="left"/>
      <w:pPr>
        <w:pStyle w:val="838"/>
        <w:ind w:left="576" w:hanging="576"/>
        <w:tabs>
          <w:tab w:val="num" w:pos="0" w:leader="none"/>
        </w:tabs>
      </w:pPr>
    </w:lvl>
    <w:lvl w:ilvl="2">
      <w:start w:val="1"/>
      <w:numFmt w:val="decimal"/>
      <w:pStyle w:val="841"/>
      <w:isLgl w:val="false"/>
      <w:suff w:val="nothing"/>
      <w:lvlText w:val=""/>
      <w:lvlJc w:val="left"/>
      <w:pPr>
        <w:pStyle w:val="838"/>
        <w:ind w:left="720" w:hanging="720"/>
        <w:tabs>
          <w:tab w:val="num" w:pos="0" w:leader="none"/>
        </w:tabs>
      </w:pPr>
    </w:lvl>
    <w:lvl w:ilvl="3">
      <w:start w:val="1"/>
      <w:numFmt w:val="decimal"/>
      <w:pStyle w:val="842"/>
      <w:isLgl w:val="false"/>
      <w:suff w:val="nothing"/>
      <w:lvlText w:val=""/>
      <w:lvlJc w:val="left"/>
      <w:pPr>
        <w:pStyle w:val="838"/>
        <w:ind w:left="864" w:hanging="864"/>
        <w:tabs>
          <w:tab w:val="num" w:pos="0" w:leader="none"/>
        </w:tabs>
      </w:pPr>
    </w:lvl>
    <w:lvl w:ilvl="4">
      <w:start w:val="1"/>
      <w:numFmt w:val="decimal"/>
      <w:pStyle w:val="843"/>
      <w:isLgl w:val="false"/>
      <w:suff w:val="nothing"/>
      <w:lvlText w:val=""/>
      <w:lvlJc w:val="left"/>
      <w:pPr>
        <w:pStyle w:val="838"/>
        <w:ind w:left="1008" w:hanging="1008"/>
        <w:tabs>
          <w:tab w:val="num" w:pos="0" w:leader="none"/>
        </w:tabs>
      </w:pPr>
    </w:lvl>
    <w:lvl w:ilvl="5">
      <w:start w:val="1"/>
      <w:numFmt w:val="decimal"/>
      <w:pStyle w:val="844"/>
      <w:isLgl w:val="false"/>
      <w:suff w:val="nothing"/>
      <w:lvlText w:val=""/>
      <w:lvlJc w:val="left"/>
      <w:pPr>
        <w:pStyle w:val="838"/>
        <w:ind w:left="1152" w:hanging="1152"/>
        <w:tabs>
          <w:tab w:val="num" w:pos="0" w:leader="none"/>
        </w:tabs>
      </w:pPr>
    </w:lvl>
    <w:lvl w:ilvl="6">
      <w:start w:val="1"/>
      <w:numFmt w:val="decimal"/>
      <w:pStyle w:val="845"/>
      <w:isLgl w:val="false"/>
      <w:suff w:val="nothing"/>
      <w:lvlText w:val=""/>
      <w:lvlJc w:val="left"/>
      <w:pPr>
        <w:pStyle w:val="838"/>
        <w:ind w:left="1296" w:hanging="1296"/>
        <w:tabs>
          <w:tab w:val="num" w:pos="0" w:leader="none"/>
        </w:tabs>
      </w:pPr>
    </w:lvl>
    <w:lvl w:ilvl="7">
      <w:start w:val="1"/>
      <w:numFmt w:val="decimal"/>
      <w:pStyle w:val="846"/>
      <w:isLgl w:val="false"/>
      <w:suff w:val="nothing"/>
      <w:lvlText w:val=""/>
      <w:lvlJc w:val="left"/>
      <w:pPr>
        <w:pStyle w:val="838"/>
        <w:ind w:left="1440" w:hanging="1440"/>
        <w:tabs>
          <w:tab w:val="num" w:pos="0" w:leader="none"/>
        </w:tabs>
      </w:pPr>
    </w:lvl>
    <w:lvl w:ilvl="8">
      <w:start w:val="1"/>
      <w:numFmt w:val="decimal"/>
      <w:pStyle w:val="847"/>
      <w:isLgl w:val="false"/>
      <w:suff w:val="nothing"/>
      <w:lvlText w:val=""/>
      <w:lvlJc w:val="left"/>
      <w:pPr>
        <w:pStyle w:val="838"/>
        <w:ind w:left="1584" w:hanging="1584"/>
        <w:tabs>
          <w:tab w:val="num" w:pos="0" w:leader="none"/>
        </w:tabs>
      </w:pPr>
    </w:lvl>
  </w:abstractNum>
  <w:abstractNum w:abstractNumId="13">
    <w:multiLevelType w:val="hybridMultilevel"/>
    <w:lvl w:ilvl="0">
      <w:start w:val="1"/>
      <w:numFmt w:val="decimal"/>
      <w:pStyle w:val="839"/>
      <w:isLgl w:val="false"/>
      <w:suff w:val="nothing"/>
      <w:lvlText w:val=""/>
      <w:lvlJc w:val="left"/>
      <w:pPr>
        <w:pStyle w:val="838"/>
        <w:ind w:left="432" w:hanging="432"/>
        <w:tabs>
          <w:tab w:val="num" w:pos="0" w:leader="none"/>
        </w:tabs>
      </w:pPr>
    </w:lvl>
    <w:lvl w:ilvl="1">
      <w:start w:val="1"/>
      <w:numFmt w:val="decimal"/>
      <w:pStyle w:val="840"/>
      <w:isLgl w:val="false"/>
      <w:suff w:val="nothing"/>
      <w:lvlText w:val=""/>
      <w:lvlJc w:val="left"/>
      <w:pPr>
        <w:pStyle w:val="838"/>
        <w:ind w:left="576" w:hanging="576"/>
        <w:tabs>
          <w:tab w:val="num" w:pos="0" w:leader="none"/>
        </w:tabs>
      </w:pPr>
    </w:lvl>
    <w:lvl w:ilvl="2">
      <w:start w:val="1"/>
      <w:numFmt w:val="decimal"/>
      <w:pStyle w:val="841"/>
      <w:isLgl w:val="false"/>
      <w:suff w:val="nothing"/>
      <w:lvlText w:val=""/>
      <w:lvlJc w:val="left"/>
      <w:pPr>
        <w:pStyle w:val="838"/>
        <w:ind w:left="720" w:hanging="720"/>
        <w:tabs>
          <w:tab w:val="num" w:pos="0" w:leader="none"/>
        </w:tabs>
      </w:pPr>
    </w:lvl>
    <w:lvl w:ilvl="3">
      <w:start w:val="1"/>
      <w:numFmt w:val="decimal"/>
      <w:pStyle w:val="842"/>
      <w:isLgl w:val="false"/>
      <w:suff w:val="nothing"/>
      <w:lvlText w:val=""/>
      <w:lvlJc w:val="left"/>
      <w:pPr>
        <w:pStyle w:val="838"/>
        <w:ind w:left="864" w:hanging="864"/>
        <w:tabs>
          <w:tab w:val="num" w:pos="0" w:leader="none"/>
        </w:tabs>
      </w:pPr>
    </w:lvl>
    <w:lvl w:ilvl="4">
      <w:start w:val="1"/>
      <w:numFmt w:val="decimal"/>
      <w:pStyle w:val="843"/>
      <w:isLgl w:val="false"/>
      <w:suff w:val="nothing"/>
      <w:lvlText w:val=""/>
      <w:lvlJc w:val="left"/>
      <w:pPr>
        <w:pStyle w:val="838"/>
        <w:ind w:left="1008" w:hanging="1008"/>
        <w:tabs>
          <w:tab w:val="num" w:pos="0" w:leader="none"/>
        </w:tabs>
      </w:pPr>
    </w:lvl>
    <w:lvl w:ilvl="5">
      <w:start w:val="1"/>
      <w:numFmt w:val="decimal"/>
      <w:pStyle w:val="844"/>
      <w:isLgl w:val="false"/>
      <w:suff w:val="nothing"/>
      <w:lvlText w:val=""/>
      <w:lvlJc w:val="left"/>
      <w:pPr>
        <w:pStyle w:val="838"/>
        <w:ind w:left="1152" w:hanging="1152"/>
        <w:tabs>
          <w:tab w:val="num" w:pos="0" w:leader="none"/>
        </w:tabs>
      </w:pPr>
    </w:lvl>
    <w:lvl w:ilvl="6">
      <w:start w:val="1"/>
      <w:numFmt w:val="decimal"/>
      <w:pStyle w:val="845"/>
      <w:isLgl w:val="false"/>
      <w:suff w:val="nothing"/>
      <w:lvlText w:val=""/>
      <w:lvlJc w:val="left"/>
      <w:pPr>
        <w:pStyle w:val="838"/>
        <w:ind w:left="1296" w:hanging="1296"/>
        <w:tabs>
          <w:tab w:val="num" w:pos="0" w:leader="none"/>
        </w:tabs>
      </w:pPr>
    </w:lvl>
    <w:lvl w:ilvl="7">
      <w:start w:val="1"/>
      <w:numFmt w:val="decimal"/>
      <w:pStyle w:val="846"/>
      <w:isLgl w:val="false"/>
      <w:suff w:val="nothing"/>
      <w:lvlText w:val=""/>
      <w:lvlJc w:val="left"/>
      <w:pPr>
        <w:pStyle w:val="838"/>
        <w:ind w:left="1440" w:hanging="1440"/>
        <w:tabs>
          <w:tab w:val="num" w:pos="0" w:leader="none"/>
        </w:tabs>
      </w:pPr>
    </w:lvl>
    <w:lvl w:ilvl="8">
      <w:start w:val="1"/>
      <w:numFmt w:val="decimal"/>
      <w:pStyle w:val="847"/>
      <w:isLgl w:val="false"/>
      <w:suff w:val="nothing"/>
      <w:lvlText w:val=""/>
      <w:lvlJc w:val="left"/>
      <w:pPr>
        <w:pStyle w:val="838"/>
        <w:ind w:left="1584" w:hanging="1584"/>
        <w:tabs>
          <w:tab w:val="num" w:pos="0" w:leader="none"/>
        </w:tabs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5"/>
    <w:lvlOverride w:ilvl="0">
      <w:startOverride w:val="105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8"/>
    <w:next w:val="838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8"/>
    <w:next w:val="838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8"/>
    <w:next w:val="838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8"/>
    <w:next w:val="838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8"/>
    <w:next w:val="838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8"/>
    <w:next w:val="838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8"/>
    <w:next w:val="838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8"/>
    <w:next w:val="838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8"/>
    <w:next w:val="838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List Paragraph"/>
    <w:basedOn w:val="838"/>
    <w:uiPriority w:val="34"/>
    <w:qFormat/>
    <w:pPr>
      <w:contextualSpacing/>
      <w:ind w:left="720"/>
    </w:pPr>
  </w:style>
  <w:style w:type="paragraph" w:styleId="679">
    <w:name w:val="No Spacing"/>
    <w:uiPriority w:val="1"/>
    <w:qFormat/>
    <w:pPr>
      <w:spacing w:before="0" w:after="0" w:line="240" w:lineRule="auto"/>
    </w:pPr>
  </w:style>
  <w:style w:type="paragraph" w:styleId="680">
    <w:name w:val="Title"/>
    <w:basedOn w:val="838"/>
    <w:next w:val="838"/>
    <w:link w:val="6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1">
    <w:name w:val="Title Char"/>
    <w:link w:val="680"/>
    <w:uiPriority w:val="10"/>
    <w:rPr>
      <w:sz w:val="48"/>
      <w:szCs w:val="48"/>
    </w:rPr>
  </w:style>
  <w:style w:type="paragraph" w:styleId="682">
    <w:name w:val="Subtitle"/>
    <w:basedOn w:val="838"/>
    <w:next w:val="838"/>
    <w:link w:val="683"/>
    <w:uiPriority w:val="11"/>
    <w:qFormat/>
    <w:pPr>
      <w:spacing w:before="200" w:after="200"/>
    </w:pPr>
    <w:rPr>
      <w:sz w:val="24"/>
      <w:szCs w:val="24"/>
    </w:rPr>
  </w:style>
  <w:style w:type="character" w:styleId="683">
    <w:name w:val="Subtitle Char"/>
    <w:link w:val="682"/>
    <w:uiPriority w:val="11"/>
    <w:rPr>
      <w:sz w:val="24"/>
      <w:szCs w:val="24"/>
    </w:rPr>
  </w:style>
  <w:style w:type="paragraph" w:styleId="684">
    <w:name w:val="Quote"/>
    <w:basedOn w:val="838"/>
    <w:next w:val="838"/>
    <w:link w:val="685"/>
    <w:uiPriority w:val="29"/>
    <w:qFormat/>
    <w:pPr>
      <w:ind w:left="720" w:right="720"/>
    </w:pPr>
    <w:rPr>
      <w:i/>
    </w:r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8"/>
    <w:next w:val="838"/>
    <w:link w:val="6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>
    <w:name w:val="Intense Quote Char"/>
    <w:link w:val="686"/>
    <w:uiPriority w:val="30"/>
    <w:rPr>
      <w:i/>
    </w:rPr>
  </w:style>
  <w:style w:type="paragraph" w:styleId="688">
    <w:name w:val="Header"/>
    <w:basedOn w:val="838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Header Char"/>
    <w:link w:val="688"/>
    <w:uiPriority w:val="99"/>
  </w:style>
  <w:style w:type="paragraph" w:styleId="690">
    <w:name w:val="Footer"/>
    <w:basedOn w:val="838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Footer Char"/>
    <w:link w:val="690"/>
    <w:uiPriority w:val="99"/>
  </w:style>
  <w:style w:type="paragraph" w:styleId="692">
    <w:name w:val="Caption"/>
    <w:basedOn w:val="838"/>
    <w:next w:val="8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3">
    <w:name w:val="Caption Char"/>
    <w:basedOn w:val="692"/>
    <w:link w:val="690"/>
    <w:uiPriority w:val="99"/>
  </w:style>
  <w:style w:type="table" w:styleId="69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basedOn w:val="838"/>
    <w:link w:val="822"/>
    <w:uiPriority w:val="99"/>
    <w:semiHidden/>
    <w:unhideWhenUsed/>
    <w:pPr>
      <w:spacing w:after="40" w:line="240" w:lineRule="auto"/>
    </w:pPr>
    <w:rPr>
      <w:sz w:val="18"/>
    </w:r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next w:val="838"/>
    <w:link w:val="838"/>
    <w:qFormat/>
    <w:rPr>
      <w:sz w:val="24"/>
      <w:szCs w:val="24"/>
      <w:lang w:val="ru-RU" w:eastAsia="ru-RU" w:bidi="ar-SA"/>
    </w:rPr>
  </w:style>
  <w:style w:type="paragraph" w:styleId="839">
    <w:name w:val="Заголовок 1"/>
    <w:basedOn w:val="838"/>
    <w:next w:val="838"/>
    <w:link w:val="838"/>
    <w:qFormat/>
    <w:pPr>
      <w:jc w:val="center"/>
      <w:keepNext/>
      <w:outlineLvl w:val="0"/>
    </w:pPr>
    <w:rPr>
      <w:b/>
      <w:sz w:val="28"/>
      <w:szCs w:val="20"/>
    </w:rPr>
  </w:style>
  <w:style w:type="paragraph" w:styleId="840">
    <w:name w:val="Заголовок 2"/>
    <w:basedOn w:val="838"/>
    <w:next w:val="838"/>
    <w:link w:val="838"/>
    <w:qFormat/>
    <w:pPr>
      <w:ind w:firstLine="567"/>
      <w:jc w:val="both"/>
      <w:keepNext/>
      <w:outlineLvl w:val="1"/>
    </w:pPr>
    <w:rPr>
      <w:sz w:val="28"/>
      <w:szCs w:val="20"/>
    </w:rPr>
  </w:style>
  <w:style w:type="paragraph" w:styleId="841">
    <w:name w:val="Заголовок 3"/>
    <w:basedOn w:val="838"/>
    <w:next w:val="838"/>
    <w:link w:val="838"/>
    <w:qFormat/>
    <w:pPr>
      <w:ind w:hanging="284"/>
      <w:jc w:val="both"/>
      <w:keepNext/>
      <w:outlineLvl w:val="2"/>
    </w:pPr>
    <w:rPr>
      <w:b/>
      <w:sz w:val="28"/>
      <w:szCs w:val="20"/>
    </w:rPr>
  </w:style>
  <w:style w:type="paragraph" w:styleId="842">
    <w:name w:val="Заголовок 4"/>
    <w:basedOn w:val="838"/>
    <w:next w:val="838"/>
    <w:link w:val="838"/>
    <w:qFormat/>
    <w:pPr>
      <w:jc w:val="center"/>
      <w:keepNext/>
      <w:outlineLvl w:val="3"/>
    </w:pPr>
    <w:rPr>
      <w:b/>
      <w:i/>
      <w:sz w:val="25"/>
      <w:szCs w:val="20"/>
    </w:rPr>
  </w:style>
  <w:style w:type="paragraph" w:styleId="843">
    <w:name w:val="Заголовок 5"/>
    <w:basedOn w:val="838"/>
    <w:next w:val="838"/>
    <w:link w:val="838"/>
    <w:qFormat/>
    <w:pPr>
      <w:ind w:hanging="284"/>
      <w:keepNext/>
      <w:outlineLvl w:val="4"/>
    </w:pPr>
    <w:rPr>
      <w:b/>
      <w:sz w:val="28"/>
      <w:szCs w:val="20"/>
    </w:rPr>
  </w:style>
  <w:style w:type="paragraph" w:styleId="844">
    <w:name w:val="Заголовок 6"/>
    <w:basedOn w:val="838"/>
    <w:next w:val="838"/>
    <w:link w:val="838"/>
    <w:qFormat/>
    <w:pPr>
      <w:keepNext/>
      <w:outlineLvl w:val="5"/>
    </w:pPr>
    <w:rPr>
      <w:sz w:val="28"/>
      <w:szCs w:val="20"/>
    </w:rPr>
  </w:style>
  <w:style w:type="paragraph" w:styleId="845">
    <w:name w:val="Заголовок 7"/>
    <w:basedOn w:val="838"/>
    <w:next w:val="838"/>
    <w:link w:val="838"/>
    <w:qFormat/>
    <w:pPr>
      <w:ind w:firstLine="6663"/>
      <w:keepNext/>
      <w:outlineLvl w:val="6"/>
    </w:pPr>
    <w:rPr>
      <w:sz w:val="28"/>
    </w:rPr>
  </w:style>
  <w:style w:type="paragraph" w:styleId="846">
    <w:name w:val="Заголовок 8"/>
    <w:basedOn w:val="838"/>
    <w:next w:val="838"/>
    <w:link w:val="838"/>
    <w:qFormat/>
    <w:pPr>
      <w:jc w:val="center"/>
      <w:keepNext/>
      <w:outlineLvl w:val="7"/>
    </w:pPr>
    <w:rPr>
      <w:sz w:val="28"/>
    </w:rPr>
  </w:style>
  <w:style w:type="paragraph" w:styleId="847">
    <w:name w:val="Заголовок 9"/>
    <w:basedOn w:val="838"/>
    <w:next w:val="838"/>
    <w:link w:val="838"/>
    <w:qFormat/>
    <w:pPr>
      <w:jc w:val="center"/>
      <w:keepNext/>
      <w:outlineLvl w:val="8"/>
    </w:pPr>
    <w:rPr>
      <w:color w:val="0000ff"/>
      <w:sz w:val="28"/>
    </w:rPr>
  </w:style>
  <w:style w:type="character" w:styleId="848">
    <w:name w:val="Основной шрифт абзаца"/>
    <w:next w:val="848"/>
    <w:link w:val="838"/>
    <w:semiHidden/>
  </w:style>
  <w:style w:type="table" w:styleId="849">
    <w:name w:val="Обычная таблица"/>
    <w:next w:val="849"/>
    <w:link w:val="838"/>
    <w:semiHidden/>
    <w:tblPr/>
  </w:style>
  <w:style w:type="numbering" w:styleId="850">
    <w:name w:val="Нет списка"/>
    <w:next w:val="850"/>
    <w:link w:val="838"/>
    <w:semiHidden/>
  </w:style>
  <w:style w:type="paragraph" w:styleId="851">
    <w:name w:val="Основной текст с отступом"/>
    <w:basedOn w:val="838"/>
    <w:next w:val="851"/>
    <w:link w:val="868"/>
    <w:pPr>
      <w:ind w:firstLine="709"/>
      <w:jc w:val="both"/>
    </w:pPr>
    <w:rPr>
      <w:sz w:val="28"/>
      <w:szCs w:val="20"/>
      <w:lang w:val="en-US" w:eastAsia="en-US"/>
    </w:rPr>
  </w:style>
  <w:style w:type="paragraph" w:styleId="852">
    <w:name w:val="Верхний колонтитул"/>
    <w:basedOn w:val="838"/>
    <w:next w:val="852"/>
    <w:link w:val="838"/>
    <w:pPr>
      <w:tabs>
        <w:tab w:val="center" w:pos="4153" w:leader="none"/>
        <w:tab w:val="right" w:pos="8306" w:leader="none"/>
      </w:tabs>
    </w:pPr>
    <w:rPr>
      <w:sz w:val="28"/>
      <w:szCs w:val="20"/>
    </w:rPr>
  </w:style>
  <w:style w:type="paragraph" w:styleId="853">
    <w:name w:val="Основной текст с отступом 3"/>
    <w:basedOn w:val="838"/>
    <w:next w:val="853"/>
    <w:link w:val="838"/>
    <w:pPr>
      <w:ind w:left="283"/>
      <w:spacing w:after="120"/>
    </w:pPr>
    <w:rPr>
      <w:sz w:val="16"/>
      <w:szCs w:val="20"/>
    </w:rPr>
  </w:style>
  <w:style w:type="paragraph" w:styleId="854">
    <w:name w:val="Основной текст"/>
    <w:basedOn w:val="838"/>
    <w:next w:val="854"/>
    <w:link w:val="838"/>
    <w:pPr>
      <w:jc w:val="both"/>
    </w:pPr>
    <w:rPr>
      <w:sz w:val="28"/>
      <w:szCs w:val="20"/>
    </w:rPr>
  </w:style>
  <w:style w:type="paragraph" w:styleId="855">
    <w:name w:val="Основной текст с отступом 2"/>
    <w:basedOn w:val="838"/>
    <w:next w:val="855"/>
    <w:link w:val="838"/>
    <w:pPr>
      <w:ind w:firstLine="567"/>
      <w:jc w:val="both"/>
      <w:tabs>
        <w:tab w:val="num" w:pos="900" w:leader="none"/>
      </w:tabs>
    </w:pPr>
    <w:rPr>
      <w:sz w:val="28"/>
      <w:szCs w:val="20"/>
    </w:rPr>
  </w:style>
  <w:style w:type="paragraph" w:styleId="856">
    <w:name w:val="Основной текст 2"/>
    <w:basedOn w:val="838"/>
    <w:next w:val="856"/>
    <w:link w:val="838"/>
    <w:pPr>
      <w:ind w:right="333"/>
      <w:jc w:val="center"/>
    </w:pPr>
    <w:rPr>
      <w:sz w:val="28"/>
      <w:szCs w:val="20"/>
    </w:rPr>
  </w:style>
  <w:style w:type="paragraph" w:styleId="857">
    <w:name w:val="FR1"/>
    <w:next w:val="857"/>
    <w:link w:val="838"/>
    <w:pPr>
      <w:jc w:val="both"/>
      <w:widowControl w:val="off"/>
    </w:pPr>
    <w:rPr>
      <w:rFonts w:ascii="Arial" w:hAnsi="Arial"/>
      <w:sz w:val="28"/>
      <w:lang w:val="ru-RU" w:eastAsia="ru-RU" w:bidi="ar-SA"/>
    </w:rPr>
  </w:style>
  <w:style w:type="paragraph" w:styleId="858">
    <w:name w:val="Без интервала"/>
    <w:next w:val="858"/>
    <w:link w:val="838"/>
    <w:qFormat/>
    <w:rPr>
      <w:rFonts w:eastAsia="Calibri"/>
      <w:sz w:val="28"/>
      <w:lang w:val="ru-RU" w:eastAsia="ru-RU" w:bidi="ar-SA"/>
    </w:rPr>
  </w:style>
  <w:style w:type="paragraph" w:styleId="859">
    <w:name w:val="Цитата"/>
    <w:basedOn w:val="838"/>
    <w:next w:val="859"/>
    <w:link w:val="838"/>
    <w:pPr>
      <w:ind w:left="-284" w:right="333" w:firstLine="568"/>
      <w:jc w:val="both"/>
      <w:spacing w:line="288" w:lineRule="auto"/>
    </w:pPr>
    <w:rPr>
      <w:sz w:val="28"/>
      <w:szCs w:val="20"/>
    </w:rPr>
  </w:style>
  <w:style w:type="paragraph" w:styleId="860">
    <w:name w:val="Текст"/>
    <w:basedOn w:val="838"/>
    <w:next w:val="860"/>
    <w:link w:val="838"/>
    <w:rPr>
      <w:rFonts w:ascii="Courier New" w:hAnsi="Courier New"/>
      <w:sz w:val="20"/>
      <w:szCs w:val="20"/>
    </w:rPr>
  </w:style>
  <w:style w:type="paragraph" w:styleId="861">
    <w:name w:val="Основной текст 3"/>
    <w:basedOn w:val="838"/>
    <w:next w:val="861"/>
    <w:link w:val="838"/>
    <w:pPr>
      <w:jc w:val="center"/>
    </w:pPr>
    <w:rPr>
      <w:b/>
      <w:sz w:val="28"/>
    </w:rPr>
  </w:style>
  <w:style w:type="paragraph" w:styleId="862">
    <w:name w:val="Название"/>
    <w:basedOn w:val="838"/>
    <w:next w:val="862"/>
    <w:link w:val="838"/>
    <w:qFormat/>
    <w:pPr>
      <w:jc w:val="center"/>
    </w:pPr>
    <w:rPr>
      <w:sz w:val="28"/>
    </w:rPr>
  </w:style>
  <w:style w:type="character" w:styleId="863">
    <w:name w:val="Гиперссылка"/>
    <w:next w:val="863"/>
    <w:link w:val="838"/>
    <w:rPr>
      <w:color w:val="0000ff"/>
      <w:u w:val="single"/>
    </w:rPr>
  </w:style>
  <w:style w:type="paragraph" w:styleId="864">
    <w:name w:val="Текст выноски"/>
    <w:basedOn w:val="838"/>
    <w:next w:val="864"/>
    <w:link w:val="838"/>
    <w:semiHidden/>
    <w:rPr>
      <w:rFonts w:ascii="Tahoma" w:hAnsi="Tahoma" w:cs="Tahoma"/>
      <w:sz w:val="16"/>
      <w:szCs w:val="16"/>
    </w:rPr>
  </w:style>
  <w:style w:type="table" w:styleId="865">
    <w:name w:val="Сетка таблицы"/>
    <w:basedOn w:val="849"/>
    <w:next w:val="865"/>
    <w:link w:val="838"/>
    <w:tblPr/>
  </w:style>
  <w:style w:type="paragraph" w:styleId="866">
    <w:name w:val="Знак Знак Char Char"/>
    <w:basedOn w:val="867"/>
    <w:next w:val="866"/>
    <w:link w:val="838"/>
    <w:pPr>
      <w:ind w:left="0"/>
      <w:jc w:val="both"/>
      <w:widowControl w:val="off"/>
    </w:pPr>
    <w:rPr>
      <w:rFonts w:ascii="Arial" w:hAnsi="Arial" w:eastAsia="SimSun" w:cs="Arial"/>
      <w:sz w:val="21"/>
      <w:lang w:val="en-US" w:eastAsia="zh-CN"/>
    </w:rPr>
  </w:style>
  <w:style w:type="paragraph" w:styleId="867">
    <w:name w:val="Обычный отступ"/>
    <w:basedOn w:val="838"/>
    <w:next w:val="867"/>
    <w:link w:val="838"/>
    <w:pPr>
      <w:ind w:left="708"/>
    </w:pPr>
  </w:style>
  <w:style w:type="character" w:styleId="868">
    <w:name w:val="Основной текст с отступом Знак"/>
    <w:next w:val="868"/>
    <w:link w:val="851"/>
    <w:rPr>
      <w:sz w:val="28"/>
    </w:rPr>
  </w:style>
  <w:style w:type="character" w:styleId="869" w:default="1">
    <w:name w:val="Default Paragraph Font"/>
    <w:uiPriority w:val="1"/>
    <w:semiHidden/>
    <w:unhideWhenUsed/>
  </w:style>
  <w:style w:type="numbering" w:styleId="870" w:default="1">
    <w:name w:val="No List"/>
    <w:uiPriority w:val="99"/>
    <w:semiHidden/>
    <w:unhideWhenUsed/>
  </w:style>
  <w:style w:type="table" w:styleId="87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Комитет по управлению имуществом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revision>5</cp:revision>
  <dcterms:created xsi:type="dcterms:W3CDTF">2023-07-25T12:37:00Z</dcterms:created>
  <dcterms:modified xsi:type="dcterms:W3CDTF">2023-07-27T11:57:30Z</dcterms:modified>
  <cp:version>917504</cp:version>
</cp:coreProperties>
</file>